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1C32AFE4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A662A1">
        <w:rPr>
          <w:rFonts w:ascii="Arial" w:eastAsia="Times New Roman" w:hAnsi="Arial" w:cs="Arial"/>
          <w:b/>
          <w:bCs/>
          <w:noProof/>
          <w:sz w:val="28"/>
          <w:szCs w:val="28"/>
        </w:rPr>
        <w:t>Events Coordinator 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500E7FC8" w:rsidR="00222EB5" w:rsidRPr="00915BCD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BCD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A662A1" w:rsidRPr="00915BCD">
        <w:rPr>
          <w:rFonts w:ascii="Arial" w:eastAsia="Times New Roman" w:hAnsi="Arial" w:cs="Arial"/>
          <w:sz w:val="24"/>
          <w:szCs w:val="24"/>
        </w:rPr>
        <w:t>Events Coordinator I</w:t>
      </w:r>
    </w:p>
    <w:p w14:paraId="4B3BD8D4" w14:textId="77777777" w:rsidR="00D2529B" w:rsidRPr="00915BC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Style w:val="eop"/>
          <w:rFonts w:ascii="Arial" w:hAnsi="Arial" w:cs="Arial"/>
        </w:rPr>
        <w:t> </w:t>
      </w:r>
    </w:p>
    <w:p w14:paraId="51FA2CE2" w14:textId="2DEA0713" w:rsidR="00D2529B" w:rsidRPr="00915BC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Style w:val="normaltextrun"/>
          <w:rFonts w:ascii="Arial" w:hAnsi="Arial" w:cs="Arial"/>
          <w:b/>
          <w:bCs/>
        </w:rPr>
        <w:t>FLSA Exemption Status: </w:t>
      </w:r>
      <w:r w:rsidR="00A662A1" w:rsidRPr="00915BCD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915BC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Style w:val="eop"/>
          <w:rFonts w:ascii="Arial" w:hAnsi="Arial" w:cs="Arial"/>
        </w:rPr>
        <w:t> </w:t>
      </w:r>
    </w:p>
    <w:p w14:paraId="69C8986D" w14:textId="714F486C" w:rsidR="004D6B98" w:rsidRPr="00915BC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Style w:val="normaltextrun"/>
          <w:rFonts w:ascii="Arial" w:hAnsi="Arial" w:cs="Arial"/>
          <w:b/>
          <w:bCs/>
        </w:rPr>
        <w:t>Pay Grade:</w:t>
      </w:r>
      <w:r w:rsidR="00851B51" w:rsidRPr="00915BCD">
        <w:rPr>
          <w:rStyle w:val="normaltextrun"/>
          <w:rFonts w:ascii="Arial" w:hAnsi="Arial" w:cs="Arial"/>
          <w:b/>
          <w:bCs/>
        </w:rPr>
        <w:t xml:space="preserve"> </w:t>
      </w:r>
      <w:r w:rsidR="00A662A1" w:rsidRPr="00915BCD">
        <w:rPr>
          <w:rStyle w:val="normaltextrun"/>
          <w:rFonts w:ascii="Arial" w:hAnsi="Arial" w:cs="Arial"/>
        </w:rPr>
        <w:t>6</w:t>
      </w:r>
    </w:p>
    <w:p w14:paraId="1D6CE10C" w14:textId="6BF127FC" w:rsidR="00D2529B" w:rsidRPr="00915BC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Style w:val="eop"/>
          <w:rFonts w:ascii="Arial" w:hAnsi="Arial" w:cs="Arial"/>
        </w:rPr>
        <w:t>  </w:t>
      </w:r>
    </w:p>
    <w:p w14:paraId="750239C3" w14:textId="5DF7E557" w:rsidR="00D2529B" w:rsidRPr="00915BC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15BCD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915BCD">
        <w:rPr>
          <w:rStyle w:val="normaltextrun"/>
          <w:rFonts w:ascii="Arial" w:hAnsi="Arial" w:cs="Arial"/>
          <w:b/>
          <w:bCs/>
        </w:rPr>
        <w:t xml:space="preserve">Description </w:t>
      </w:r>
      <w:r w:rsidRPr="00915BCD">
        <w:rPr>
          <w:rStyle w:val="normaltextrun"/>
          <w:rFonts w:ascii="Arial" w:hAnsi="Arial" w:cs="Arial"/>
          <w:b/>
          <w:bCs/>
        </w:rPr>
        <w:t>Summary: </w:t>
      </w:r>
      <w:r w:rsidRPr="00915BCD">
        <w:rPr>
          <w:rStyle w:val="eop"/>
          <w:rFonts w:ascii="Arial" w:hAnsi="Arial" w:cs="Arial"/>
        </w:rPr>
        <w:t> </w:t>
      </w:r>
    </w:p>
    <w:p w14:paraId="7B2FB0BF" w14:textId="2F957AB5" w:rsidR="00A662A1" w:rsidRPr="00915BCD" w:rsidRDefault="00A662A1" w:rsidP="00A662A1">
      <w:pPr>
        <w:pStyle w:val="wo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Fonts w:ascii="Arial" w:hAnsi="Arial" w:cs="Arial"/>
        </w:rPr>
        <w:t>The Events Coordinator I, under general supervision, provides central coordination of large events and conferences, to include pre- and post-event liaison with clients.</w:t>
      </w:r>
    </w:p>
    <w:p w14:paraId="0A2633B1" w14:textId="7699D527" w:rsidR="004D6B98" w:rsidRPr="00915BCD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915BCD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15BCD">
        <w:rPr>
          <w:rStyle w:val="normaltextrun"/>
          <w:rFonts w:ascii="Arial" w:hAnsi="Arial" w:cs="Arial"/>
          <w:b/>
          <w:bCs/>
        </w:rPr>
        <w:t>Essential Duties</w:t>
      </w:r>
      <w:r w:rsidR="000B2415" w:rsidRPr="00915BCD">
        <w:rPr>
          <w:rStyle w:val="normaltextrun"/>
          <w:rFonts w:ascii="Arial" w:hAnsi="Arial" w:cs="Arial"/>
          <w:b/>
          <w:bCs/>
        </w:rPr>
        <w:t>/Tasks</w:t>
      </w:r>
      <w:r w:rsidRPr="00915BCD">
        <w:rPr>
          <w:rStyle w:val="normaltextrun"/>
          <w:rFonts w:ascii="Arial" w:hAnsi="Arial" w:cs="Arial"/>
          <w:b/>
          <w:bCs/>
        </w:rPr>
        <w:t>:</w:t>
      </w:r>
      <w:r w:rsidRPr="00915BCD">
        <w:rPr>
          <w:rStyle w:val="eop"/>
          <w:rFonts w:ascii="Arial" w:hAnsi="Arial" w:cs="Arial"/>
        </w:rPr>
        <w:t> </w:t>
      </w:r>
    </w:p>
    <w:p w14:paraId="6C80164E" w14:textId="77777777" w:rsidR="00C633B3" w:rsidRPr="00915BCD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0D25B83" w14:textId="77777777" w:rsidR="00915BCD" w:rsidRPr="00915BCD" w:rsidRDefault="00915BCD" w:rsidP="00915BC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15BCD">
        <w:rPr>
          <w:rFonts w:ascii="Arial" w:eastAsia="Times New Roman" w:hAnsi="Arial" w:cs="Arial"/>
          <w:b/>
          <w:bCs/>
          <w:sz w:val="24"/>
          <w:szCs w:val="24"/>
        </w:rPr>
        <w:t>40% Event Coordination and Management</w:t>
      </w:r>
    </w:p>
    <w:p w14:paraId="6E653E8F" w14:textId="00A6101C" w:rsidR="00915BCD" w:rsidRPr="00915BCD" w:rsidRDefault="00915BCD" w:rsidP="00915BC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BCD">
        <w:rPr>
          <w:rFonts w:ascii="Arial" w:eastAsia="Times New Roman" w:hAnsi="Arial" w:cs="Arial"/>
          <w:sz w:val="24"/>
          <w:szCs w:val="24"/>
        </w:rPr>
        <w:t xml:space="preserve">Coordinates large events and conferences, including scheduling, </w:t>
      </w:r>
      <w:r w:rsidR="00C961F8" w:rsidRPr="00915BCD">
        <w:rPr>
          <w:rFonts w:ascii="Arial" w:eastAsia="Times New Roman" w:hAnsi="Arial" w:cs="Arial"/>
          <w:sz w:val="24"/>
          <w:szCs w:val="24"/>
        </w:rPr>
        <w:t>receiving,</w:t>
      </w:r>
      <w:r w:rsidRPr="00915BCD">
        <w:rPr>
          <w:rFonts w:ascii="Arial" w:eastAsia="Times New Roman" w:hAnsi="Arial" w:cs="Arial"/>
          <w:sz w:val="24"/>
          <w:szCs w:val="24"/>
        </w:rPr>
        <w:t xml:space="preserve"> and processing space requests, contract negotiation, and service requirements and deliveries.</w:t>
      </w:r>
    </w:p>
    <w:p w14:paraId="6267C1DB" w14:textId="1FB7EF54" w:rsidR="00915BCD" w:rsidRPr="00915BCD" w:rsidRDefault="00915BCD" w:rsidP="00915BC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BCD">
        <w:rPr>
          <w:rFonts w:ascii="Arial" w:eastAsia="Times New Roman" w:hAnsi="Arial" w:cs="Arial"/>
          <w:sz w:val="24"/>
          <w:szCs w:val="24"/>
        </w:rPr>
        <w:t>Provides on-site customer liaison during events.</w:t>
      </w:r>
    </w:p>
    <w:p w14:paraId="52A19016" w14:textId="6C1450AC" w:rsidR="00915BCD" w:rsidRPr="00915BCD" w:rsidRDefault="00915BCD" w:rsidP="00915BC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BCD">
        <w:rPr>
          <w:rFonts w:ascii="Arial" w:eastAsia="Times New Roman" w:hAnsi="Arial" w:cs="Arial"/>
          <w:sz w:val="24"/>
          <w:szCs w:val="24"/>
        </w:rPr>
        <w:t>Coordinates post-event review and follow-up contact.</w:t>
      </w:r>
    </w:p>
    <w:p w14:paraId="62403E35" w14:textId="5E49DC9E" w:rsidR="00915BCD" w:rsidRPr="00915BCD" w:rsidRDefault="00915BCD" w:rsidP="00915BC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BCD">
        <w:rPr>
          <w:rFonts w:ascii="Arial" w:eastAsia="Times New Roman" w:hAnsi="Arial" w:cs="Arial"/>
          <w:sz w:val="24"/>
          <w:szCs w:val="24"/>
        </w:rPr>
        <w:t>Maintains and coordinates the centralized events calendar.</w:t>
      </w:r>
    </w:p>
    <w:p w14:paraId="34386487" w14:textId="1A379AF4" w:rsidR="00915BCD" w:rsidRPr="00915BCD" w:rsidRDefault="00915BCD" w:rsidP="00915BC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BCD">
        <w:rPr>
          <w:rFonts w:ascii="Arial" w:eastAsia="Times New Roman" w:hAnsi="Arial" w:cs="Arial"/>
          <w:sz w:val="24"/>
          <w:szCs w:val="24"/>
        </w:rPr>
        <w:t>Monitors newspapers, periodicals, websites, and other media to identify events that may affect facilities and other campus resources.</w:t>
      </w:r>
    </w:p>
    <w:p w14:paraId="3A6E997B" w14:textId="129C5479" w:rsidR="00915BCD" w:rsidRPr="00915BCD" w:rsidRDefault="00C961F8" w:rsidP="00915BC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Interacts</w:t>
      </w:r>
      <w:r w:rsidR="00915BCD" w:rsidRPr="00915BCD">
        <w:rPr>
          <w:rFonts w:ascii="Arial" w:eastAsia="Times New Roman" w:hAnsi="Arial" w:cs="Arial"/>
          <w:sz w:val="24"/>
          <w:szCs w:val="24"/>
        </w:rPr>
        <w:t xml:space="preserve"> with customers at the site of their meetings and events,</w:t>
      </w:r>
      <w:r>
        <w:rPr>
          <w:rFonts w:ascii="Arial" w:eastAsia="Times New Roman" w:hAnsi="Arial" w:cs="Arial"/>
          <w:sz w:val="24"/>
          <w:szCs w:val="24"/>
        </w:rPr>
        <w:t xml:space="preserve"> and confirms</w:t>
      </w:r>
      <w:r w:rsidR="00915BCD" w:rsidRPr="00915BCD">
        <w:rPr>
          <w:rFonts w:ascii="Arial" w:eastAsia="Times New Roman" w:hAnsi="Arial" w:cs="Arial"/>
          <w:sz w:val="24"/>
          <w:szCs w:val="24"/>
        </w:rPr>
        <w:t xml:space="preserve"> arrangements and level of satisfaction.</w:t>
      </w:r>
    </w:p>
    <w:p w14:paraId="6358D65D" w14:textId="77777777" w:rsidR="00915BCD" w:rsidRPr="00915BCD" w:rsidRDefault="00915BCD" w:rsidP="00915BC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4C371F" w14:textId="0FB95725" w:rsidR="00915BCD" w:rsidRPr="00915BCD" w:rsidRDefault="00915BCD" w:rsidP="00915BC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15BCD">
        <w:rPr>
          <w:rFonts w:ascii="Arial" w:eastAsia="Times New Roman" w:hAnsi="Arial" w:cs="Arial"/>
          <w:b/>
          <w:bCs/>
          <w:sz w:val="24"/>
          <w:szCs w:val="24"/>
        </w:rPr>
        <w:t>20% Staff Supervision and Training</w:t>
      </w:r>
    </w:p>
    <w:p w14:paraId="58BD188F" w14:textId="69640688" w:rsidR="00915BCD" w:rsidRPr="00915BCD" w:rsidRDefault="00915BCD" w:rsidP="00915BC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BCD">
        <w:rPr>
          <w:rFonts w:ascii="Arial" w:eastAsia="Times New Roman" w:hAnsi="Arial" w:cs="Arial"/>
          <w:sz w:val="24"/>
          <w:szCs w:val="24"/>
        </w:rPr>
        <w:t>Participates in the supervision of assigned staff and provides orientation for new staff.</w:t>
      </w:r>
    </w:p>
    <w:p w14:paraId="192C3A0D" w14:textId="4D2327DD" w:rsidR="00915BCD" w:rsidRPr="00915BCD" w:rsidRDefault="00915BCD" w:rsidP="00915BC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BCD">
        <w:rPr>
          <w:rFonts w:ascii="Arial" w:eastAsia="Times New Roman" w:hAnsi="Arial" w:cs="Arial"/>
          <w:sz w:val="24"/>
          <w:szCs w:val="24"/>
        </w:rPr>
        <w:t>Provides leadership and supervision of event team leads, event technicians, and student workers daily.</w:t>
      </w:r>
    </w:p>
    <w:p w14:paraId="09677AE4" w14:textId="3B8C8738" w:rsidR="00915BCD" w:rsidRPr="00915BCD" w:rsidRDefault="00915BCD" w:rsidP="00915BC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BCD">
        <w:rPr>
          <w:rFonts w:ascii="Arial" w:eastAsia="Times New Roman" w:hAnsi="Arial" w:cs="Arial"/>
          <w:sz w:val="24"/>
          <w:szCs w:val="24"/>
        </w:rPr>
        <w:t>Responsible for the hiring and training of new student workers and full-time staff in the setup area.</w:t>
      </w:r>
    </w:p>
    <w:p w14:paraId="77C4830B" w14:textId="74F8D745" w:rsidR="00915BCD" w:rsidRPr="00915BCD" w:rsidRDefault="00915BCD" w:rsidP="00915BC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BCD">
        <w:rPr>
          <w:rFonts w:ascii="Arial" w:eastAsia="Times New Roman" w:hAnsi="Arial" w:cs="Arial"/>
          <w:sz w:val="24"/>
          <w:szCs w:val="24"/>
        </w:rPr>
        <w:t>Coordinates staffing levels for events and provides updates to the operations manager when staffing levels may need to increase or decrease.</w:t>
      </w:r>
    </w:p>
    <w:p w14:paraId="4002C938" w14:textId="3EF929C7" w:rsidR="00915BCD" w:rsidRPr="00915BCD" w:rsidRDefault="00915BCD" w:rsidP="00915BC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BCD">
        <w:rPr>
          <w:rFonts w:ascii="Arial" w:eastAsia="Times New Roman" w:hAnsi="Arial" w:cs="Arial"/>
          <w:sz w:val="24"/>
          <w:szCs w:val="24"/>
        </w:rPr>
        <w:t>Creates a daily plan to manage the setup of events occurring in multiple buildings and outdoor areas on campus.</w:t>
      </w:r>
    </w:p>
    <w:p w14:paraId="5A915255" w14:textId="77777777" w:rsidR="00915BCD" w:rsidRPr="00915BCD" w:rsidRDefault="00915BCD" w:rsidP="00915BC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DC719C" w14:textId="0CE373A9" w:rsidR="00915BCD" w:rsidRPr="00915BCD" w:rsidRDefault="00915BCD" w:rsidP="00915BC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15BCD">
        <w:rPr>
          <w:rFonts w:ascii="Arial" w:eastAsia="Times New Roman" w:hAnsi="Arial" w:cs="Arial"/>
          <w:b/>
          <w:bCs/>
          <w:sz w:val="24"/>
          <w:szCs w:val="24"/>
        </w:rPr>
        <w:t>10% Safety and Risk Management</w:t>
      </w:r>
    </w:p>
    <w:p w14:paraId="55A035CE" w14:textId="045FF23B" w:rsidR="00915BCD" w:rsidRPr="00915BCD" w:rsidRDefault="00915BCD" w:rsidP="00915BC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BCD">
        <w:rPr>
          <w:rFonts w:ascii="Arial" w:eastAsia="Times New Roman" w:hAnsi="Arial" w:cs="Arial"/>
          <w:sz w:val="24"/>
          <w:szCs w:val="24"/>
        </w:rPr>
        <w:t>Coordinates site safety and security.</w:t>
      </w:r>
    </w:p>
    <w:p w14:paraId="34039ABF" w14:textId="07013D7A" w:rsidR="00915BCD" w:rsidRPr="00915BCD" w:rsidRDefault="00915BCD" w:rsidP="00915BC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BCD">
        <w:rPr>
          <w:rFonts w:ascii="Arial" w:eastAsia="Times New Roman" w:hAnsi="Arial" w:cs="Arial"/>
          <w:sz w:val="24"/>
          <w:szCs w:val="24"/>
        </w:rPr>
        <w:t>Executes appropriate risk management procedures to include crowd control measures and coordinates with officials to ensure compliance with regulations and policies.</w:t>
      </w:r>
    </w:p>
    <w:p w14:paraId="4DC96D01" w14:textId="484902EF" w:rsidR="00915BCD" w:rsidRPr="00525966" w:rsidRDefault="00915BCD" w:rsidP="00915BC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BCD">
        <w:rPr>
          <w:rFonts w:ascii="Arial" w:eastAsia="Times New Roman" w:hAnsi="Arial" w:cs="Arial"/>
          <w:sz w:val="24"/>
          <w:szCs w:val="24"/>
        </w:rPr>
        <w:t>Can function as the supervisor on-site and/or building marshal for evacuations and emergency response during evenings and weekends.</w:t>
      </w:r>
    </w:p>
    <w:p w14:paraId="7261E32D" w14:textId="77777777" w:rsidR="00915BCD" w:rsidRPr="00915BCD" w:rsidRDefault="00915BCD" w:rsidP="00915BC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15BCD">
        <w:rPr>
          <w:rFonts w:ascii="Arial" w:eastAsia="Times New Roman" w:hAnsi="Arial" w:cs="Arial"/>
          <w:b/>
          <w:bCs/>
          <w:sz w:val="24"/>
          <w:szCs w:val="24"/>
        </w:rPr>
        <w:lastRenderedPageBreak/>
        <w:t>10% Communication and Collaboration</w:t>
      </w:r>
    </w:p>
    <w:p w14:paraId="1341A2FC" w14:textId="58165A9D" w:rsidR="00915BCD" w:rsidRPr="00915BCD" w:rsidRDefault="00915BCD" w:rsidP="00915BC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BCD">
        <w:rPr>
          <w:rFonts w:ascii="Arial" w:eastAsia="Times New Roman" w:hAnsi="Arial" w:cs="Arial"/>
          <w:sz w:val="24"/>
          <w:szCs w:val="24"/>
        </w:rPr>
        <w:t>Communicates effectively and efficiently to all levels of the university and department through verbal and written conversations.</w:t>
      </w:r>
    </w:p>
    <w:p w14:paraId="160EA424" w14:textId="1EA0A0B3" w:rsidR="00915BCD" w:rsidRPr="00915BCD" w:rsidRDefault="00915BCD" w:rsidP="00915BC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BCD">
        <w:rPr>
          <w:rFonts w:ascii="Arial" w:eastAsia="Times New Roman" w:hAnsi="Arial" w:cs="Arial"/>
          <w:sz w:val="24"/>
          <w:szCs w:val="24"/>
        </w:rPr>
        <w:t>Works closely with the loading dock, Event Services Desk, Custodial Staff, and</w:t>
      </w:r>
    </w:p>
    <w:p w14:paraId="5E1050B7" w14:textId="050E70EB" w:rsidR="00915BCD" w:rsidRPr="00915BCD" w:rsidRDefault="00915BCD" w:rsidP="00915BC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BCD">
        <w:rPr>
          <w:rFonts w:ascii="Arial" w:eastAsia="Times New Roman" w:hAnsi="Arial" w:cs="Arial"/>
          <w:sz w:val="24"/>
          <w:szCs w:val="24"/>
        </w:rPr>
        <w:t>Maintenance staff throughout their shift.</w:t>
      </w:r>
    </w:p>
    <w:p w14:paraId="02D98809" w14:textId="77777777" w:rsidR="00715EC8" w:rsidRPr="00915BCD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915BCD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915BCD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915BCD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915BCD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915BCD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915BCD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915BCD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915BCD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915BC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Style w:val="normaltextrun"/>
          <w:rFonts w:ascii="Arial" w:hAnsi="Arial" w:cs="Arial"/>
          <w:b/>
          <w:bCs/>
        </w:rPr>
        <w:t>Required Education:</w:t>
      </w:r>
      <w:r w:rsidRPr="00915BCD">
        <w:rPr>
          <w:rStyle w:val="eop"/>
          <w:rFonts w:ascii="Arial" w:hAnsi="Arial" w:cs="Arial"/>
        </w:rPr>
        <w:t> </w:t>
      </w:r>
    </w:p>
    <w:p w14:paraId="0EEF2F4E" w14:textId="027CE418" w:rsidR="006B06C2" w:rsidRPr="00915BCD" w:rsidRDefault="00A662A1" w:rsidP="00A662A1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0C4727FE" w14:textId="77777777" w:rsidR="00A662A1" w:rsidRPr="00915BCD" w:rsidRDefault="00A662A1" w:rsidP="00A662A1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915BCD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915BCD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251CB280" w14:textId="2642AB17" w:rsidR="00C573AD" w:rsidRPr="00915BCD" w:rsidRDefault="00A662A1" w:rsidP="00552C29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Fonts w:ascii="Arial" w:hAnsi="Arial" w:cs="Arial"/>
          <w:shd w:val="clear" w:color="auto" w:fill="FFFFFF"/>
        </w:rPr>
        <w:t>None</w:t>
      </w:r>
    </w:p>
    <w:p w14:paraId="4F92B2D6" w14:textId="77777777" w:rsidR="00552C29" w:rsidRPr="00915BCD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915BCD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Style w:val="normaltextrun"/>
          <w:rFonts w:ascii="Arial" w:hAnsi="Arial" w:cs="Arial"/>
          <w:b/>
          <w:bCs/>
        </w:rPr>
        <w:t>Required Licenses and Certifications:</w:t>
      </w:r>
      <w:r w:rsidRPr="00915BCD">
        <w:rPr>
          <w:rStyle w:val="eop"/>
          <w:rFonts w:ascii="Arial" w:hAnsi="Arial" w:cs="Arial"/>
        </w:rPr>
        <w:t> </w:t>
      </w:r>
    </w:p>
    <w:p w14:paraId="2549FC56" w14:textId="36F4A12C" w:rsidR="00C573AD" w:rsidRPr="00915BCD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15BCD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915BCD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915BC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915BCD">
        <w:rPr>
          <w:rStyle w:val="eop"/>
          <w:rFonts w:ascii="Arial" w:hAnsi="Arial" w:cs="Arial"/>
        </w:rPr>
        <w:t> </w:t>
      </w:r>
    </w:p>
    <w:p w14:paraId="29CC4321" w14:textId="08BF821A" w:rsidR="00EB01AB" w:rsidRPr="00915BCD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15BCD">
        <w:rPr>
          <w:rStyle w:val="eop"/>
          <w:rFonts w:ascii="Arial" w:hAnsi="Arial" w:cs="Arial"/>
        </w:rPr>
        <w:t>Ability to multitask and work cooperatively with others.</w:t>
      </w:r>
    </w:p>
    <w:p w14:paraId="2DCBFDCC" w14:textId="77777777" w:rsidR="00915BCD" w:rsidRPr="00915BCD" w:rsidRDefault="00915BCD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Fonts w:ascii="Arial" w:hAnsi="Arial" w:cs="Arial"/>
          <w:shd w:val="clear" w:color="auto" w:fill="FFFFFF"/>
        </w:rPr>
        <w:t xml:space="preserve">Strong organizational skills. </w:t>
      </w:r>
    </w:p>
    <w:p w14:paraId="35EEDF23" w14:textId="0799AE9A" w:rsidR="00915BCD" w:rsidRPr="00915BCD" w:rsidRDefault="00915BCD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15BCD">
        <w:rPr>
          <w:rFonts w:ascii="Arial" w:hAnsi="Arial" w:cs="Arial"/>
          <w:shd w:val="clear" w:color="auto" w:fill="FFFFFF"/>
        </w:rPr>
        <w:t>Effective verbal and written communication skills.</w:t>
      </w:r>
    </w:p>
    <w:p w14:paraId="557A5353" w14:textId="0FAA7DDB" w:rsidR="00EB01AB" w:rsidRPr="00915BC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15BCD">
        <w:rPr>
          <w:rStyle w:val="eop"/>
          <w:rFonts w:ascii="Arial" w:hAnsi="Arial" w:cs="Arial"/>
        </w:rPr>
        <w:t> </w:t>
      </w:r>
    </w:p>
    <w:p w14:paraId="1AAAFA2D" w14:textId="6A8E055C" w:rsidR="006B06C2" w:rsidRPr="00915BCD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915BCD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915BCD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915BCD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15BCD">
        <w:rPr>
          <w:rStyle w:val="normaltextrun"/>
          <w:rFonts w:ascii="Arial" w:hAnsi="Arial" w:cs="Arial"/>
          <w:b/>
          <w:bCs/>
        </w:rPr>
        <w:t>Machines and Equipment:</w:t>
      </w:r>
      <w:r w:rsidRPr="00915BCD">
        <w:rPr>
          <w:rStyle w:val="eop"/>
          <w:rFonts w:ascii="Arial" w:hAnsi="Arial" w:cs="Arial"/>
        </w:rPr>
        <w:t> </w:t>
      </w:r>
    </w:p>
    <w:p w14:paraId="027EBD5E" w14:textId="43118695" w:rsidR="00AF0284" w:rsidRPr="00915BCD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15BCD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915BCD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15BCD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915BCD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915BCD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Style w:val="normaltextrun"/>
          <w:rFonts w:ascii="Arial" w:hAnsi="Arial" w:cs="Arial"/>
          <w:b/>
          <w:bCs/>
        </w:rPr>
        <w:t>Physical Requirements:</w:t>
      </w:r>
      <w:r w:rsidRPr="00915BCD">
        <w:rPr>
          <w:rStyle w:val="eop"/>
          <w:rFonts w:ascii="Arial" w:hAnsi="Arial" w:cs="Arial"/>
        </w:rPr>
        <w:t> </w:t>
      </w:r>
    </w:p>
    <w:p w14:paraId="2ADF8761" w14:textId="06C4FFBC" w:rsidR="00FE1194" w:rsidRPr="00915BCD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Style w:val="eop"/>
          <w:rFonts w:ascii="Arial" w:hAnsi="Arial" w:cs="Arial"/>
        </w:rPr>
        <w:t>None</w:t>
      </w:r>
    </w:p>
    <w:p w14:paraId="60D2E800" w14:textId="77777777" w:rsidR="00FE1194" w:rsidRPr="00915BCD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915BC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Style w:val="normaltextrun"/>
          <w:rFonts w:ascii="Arial" w:hAnsi="Arial" w:cs="Arial"/>
          <w:b/>
          <w:bCs/>
        </w:rPr>
        <w:t>Other Requirements</w:t>
      </w:r>
      <w:r w:rsidR="00F92746" w:rsidRPr="00915BCD">
        <w:rPr>
          <w:rStyle w:val="normaltextrun"/>
          <w:rFonts w:ascii="Arial" w:hAnsi="Arial" w:cs="Arial"/>
          <w:b/>
          <w:bCs/>
        </w:rPr>
        <w:t xml:space="preserve"> and Factors</w:t>
      </w:r>
      <w:r w:rsidRPr="00915BCD">
        <w:rPr>
          <w:rStyle w:val="normaltextrun"/>
          <w:rFonts w:ascii="Arial" w:hAnsi="Arial" w:cs="Arial"/>
          <w:b/>
          <w:bCs/>
        </w:rPr>
        <w:t>:</w:t>
      </w:r>
      <w:r w:rsidRPr="00915BCD">
        <w:rPr>
          <w:rStyle w:val="eop"/>
          <w:rFonts w:ascii="Arial" w:hAnsi="Arial" w:cs="Arial"/>
        </w:rPr>
        <w:t> </w:t>
      </w:r>
    </w:p>
    <w:p w14:paraId="6D87BD54" w14:textId="77777777" w:rsidR="00442588" w:rsidRPr="00915BCD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15BCD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915BCD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15BCD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915BCD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915BCD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915BCD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Style w:val="eop"/>
          <w:rFonts w:ascii="Arial" w:hAnsi="Arial" w:cs="Arial"/>
        </w:rPr>
        <w:t> </w:t>
      </w:r>
    </w:p>
    <w:p w14:paraId="1A848F1B" w14:textId="77777777" w:rsidR="00197F30" w:rsidRDefault="00197F30">
      <w:pPr>
        <w:rPr>
          <w:rStyle w:val="normaltextrun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67C22ED3" w14:textId="1BC2C822" w:rsidR="00D2529B" w:rsidRPr="00915BCD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Style w:val="normaltextrun"/>
          <w:rFonts w:ascii="Arial" w:hAnsi="Arial" w:cs="Arial"/>
          <w:b/>
          <w:bCs/>
        </w:rPr>
        <w:lastRenderedPageBreak/>
        <w:t xml:space="preserve">Is this role ORP Eligible? If so, it needs to meet the criteria on the </w:t>
      </w:r>
      <w:hyperlink r:id="rId11" w:tgtFrame="_blank" w:history="1">
        <w:r w:rsidRPr="00915BCD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915BCD">
        <w:rPr>
          <w:rStyle w:val="normaltextrun"/>
          <w:rFonts w:ascii="Arial" w:hAnsi="Arial" w:cs="Arial"/>
          <w:b/>
          <w:bCs/>
        </w:rPr>
        <w:t>. </w:t>
      </w:r>
      <w:r w:rsidRPr="00915BCD">
        <w:rPr>
          <w:rStyle w:val="eop"/>
          <w:rFonts w:ascii="Arial" w:hAnsi="Arial" w:cs="Arial"/>
        </w:rPr>
        <w:t> </w:t>
      </w:r>
    </w:p>
    <w:p w14:paraId="1D7C93D0" w14:textId="206C79DD" w:rsidR="00BC0C61" w:rsidRPr="00915BCD" w:rsidRDefault="00EF64B1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15BC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915BCD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915BCD">
        <w:rPr>
          <w:rStyle w:val="eop"/>
          <w:rFonts w:ascii="Arial" w:hAnsi="Arial" w:cs="Arial"/>
        </w:rPr>
        <w:t> </w:t>
      </w:r>
    </w:p>
    <w:p w14:paraId="3C3B0A26" w14:textId="3D9A81CB" w:rsidR="00D2529B" w:rsidRPr="00915BCD" w:rsidRDefault="00EF64B1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15BC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915BCD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915BCD">
        <w:rPr>
          <w:rStyle w:val="eop"/>
          <w:rFonts w:ascii="Arial" w:hAnsi="Arial" w:cs="Arial"/>
        </w:rPr>
        <w:t> </w:t>
      </w:r>
    </w:p>
    <w:p w14:paraId="08356522" w14:textId="34B59595" w:rsidR="00D2529B" w:rsidRPr="00915BC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Style w:val="eop"/>
          <w:rFonts w:ascii="Arial" w:hAnsi="Arial" w:cs="Arial"/>
        </w:rPr>
        <w:t> </w:t>
      </w:r>
    </w:p>
    <w:p w14:paraId="03758CDE" w14:textId="77777777" w:rsidR="00D2529B" w:rsidRPr="00915BC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5BCD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915BCD">
        <w:rPr>
          <w:rStyle w:val="eop"/>
          <w:rFonts w:ascii="Arial" w:hAnsi="Arial" w:cs="Arial"/>
        </w:rPr>
        <w:t> </w:t>
      </w:r>
    </w:p>
    <w:p w14:paraId="4FA9C703" w14:textId="4AB3635B" w:rsidR="00D2529B" w:rsidRPr="00915BCD" w:rsidRDefault="00EF64B1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915BC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915BCD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915BCD">
        <w:rPr>
          <w:rStyle w:val="normaltextrun"/>
          <w:rFonts w:ascii="Arial" w:hAnsi="Arial" w:cs="Arial"/>
          <w:b/>
          <w:bCs/>
        </w:rPr>
        <w:t>Yes</w:t>
      </w:r>
      <w:r w:rsidR="00D2529B" w:rsidRPr="00915BCD">
        <w:rPr>
          <w:rStyle w:val="eop"/>
          <w:rFonts w:ascii="Arial" w:hAnsi="Arial" w:cs="Arial"/>
        </w:rPr>
        <w:t> </w:t>
      </w:r>
    </w:p>
    <w:p w14:paraId="599A52AF" w14:textId="01C8CAC0" w:rsidR="00B1552D" w:rsidRPr="00915BCD" w:rsidRDefault="00EF64B1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15BC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915BCD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915BCD">
        <w:rPr>
          <w:rStyle w:val="eop"/>
          <w:rFonts w:ascii="Arial" w:hAnsi="Arial" w:cs="Arial"/>
        </w:rPr>
        <w:t> </w:t>
      </w:r>
      <w:r w:rsidR="00D2529B" w:rsidRPr="00915BCD">
        <w:rPr>
          <w:rStyle w:val="normaltextrun"/>
          <w:rFonts w:ascii="Arial" w:hAnsi="Arial" w:cs="Arial"/>
          <w:b/>
          <w:bCs/>
        </w:rPr>
        <w:t> </w:t>
      </w:r>
      <w:r w:rsidR="00D2529B" w:rsidRPr="00915BCD">
        <w:rPr>
          <w:rStyle w:val="eop"/>
          <w:rFonts w:ascii="Arial" w:hAnsi="Arial" w:cs="Arial"/>
        </w:rPr>
        <w:t> </w:t>
      </w:r>
    </w:p>
    <w:sectPr w:rsidR="00B1552D" w:rsidRPr="00915BCD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21654AEE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915BCD">
      <w:rPr>
        <w:rFonts w:ascii="Arial" w:hAnsi="Arial" w:cs="Arial"/>
        <w:b w:val="0"/>
        <w:sz w:val="16"/>
        <w:szCs w:val="16"/>
      </w:rPr>
      <w:t xml:space="preserve"> Events Coordinator 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BEFA3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D4B9E"/>
    <w:multiLevelType w:val="hybridMultilevel"/>
    <w:tmpl w:val="5A92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F3B04"/>
    <w:multiLevelType w:val="multilevel"/>
    <w:tmpl w:val="B104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0"/>
  </w:num>
  <w:num w:numId="11">
    <w:abstractNumId w:val="13"/>
  </w:num>
  <w:num w:numId="12">
    <w:abstractNumId w:val="15"/>
  </w:num>
  <w:num w:numId="13">
    <w:abstractNumId w:val="8"/>
  </w:num>
  <w:num w:numId="14">
    <w:abstractNumId w:val="17"/>
  </w:num>
  <w:num w:numId="15">
    <w:abstractNumId w:val="1"/>
  </w:num>
  <w:num w:numId="16">
    <w:abstractNumId w:val="11"/>
  </w:num>
  <w:num w:numId="17">
    <w:abstractNumId w:val="16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10534F"/>
    <w:rsid w:val="00121AF4"/>
    <w:rsid w:val="00143E87"/>
    <w:rsid w:val="00170FE4"/>
    <w:rsid w:val="00197F30"/>
    <w:rsid w:val="001B5CBC"/>
    <w:rsid w:val="00222EB5"/>
    <w:rsid w:val="00256564"/>
    <w:rsid w:val="00354C00"/>
    <w:rsid w:val="003876CC"/>
    <w:rsid w:val="003D69F8"/>
    <w:rsid w:val="00442588"/>
    <w:rsid w:val="004D6B98"/>
    <w:rsid w:val="00525966"/>
    <w:rsid w:val="00552C29"/>
    <w:rsid w:val="005B2C78"/>
    <w:rsid w:val="005D5A37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B7DFA"/>
    <w:rsid w:val="008E59CB"/>
    <w:rsid w:val="00915BCD"/>
    <w:rsid w:val="0093266D"/>
    <w:rsid w:val="00A10484"/>
    <w:rsid w:val="00A12B9F"/>
    <w:rsid w:val="00A154E7"/>
    <w:rsid w:val="00A31A58"/>
    <w:rsid w:val="00A662A1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C961F8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EF64B1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o-f">
    <w:name w:val="wo-f"/>
    <w:basedOn w:val="Normal"/>
    <w:rsid w:val="00A6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108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8</cp:revision>
  <dcterms:created xsi:type="dcterms:W3CDTF">2024-11-18T19:14:00Z</dcterms:created>
  <dcterms:modified xsi:type="dcterms:W3CDTF">2024-12-02T21:01:00Z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